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4B5" w:rsidRPr="0019626F" w:rsidRDefault="001F7F5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19626F">
        <w:rPr>
          <w:rFonts w:ascii="標楷體" w:eastAsia="標楷體" w:hAnsi="標楷體" w:cs="標楷體"/>
          <w:b/>
          <w:color w:val="000000"/>
          <w:sz w:val="28"/>
          <w:szCs w:val="28"/>
        </w:rPr>
        <w:t>桃園市中壢區中壢國小112學年度兒童課後照顧服務人員甄選簡章</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一、依據：</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w:t>
      </w:r>
      <w:proofErr w:type="gramStart"/>
      <w:r w:rsidRPr="0019626F">
        <w:rPr>
          <w:rFonts w:ascii="標楷體" w:eastAsia="標楷體" w:hAnsi="標楷體" w:cs="標楷體"/>
          <w:color w:val="000000"/>
        </w:rPr>
        <w:t>一</w:t>
      </w:r>
      <w:proofErr w:type="gramEnd"/>
      <w:r w:rsidRPr="0019626F">
        <w:rPr>
          <w:rFonts w:ascii="標楷體" w:eastAsia="標楷體" w:hAnsi="標楷體" w:cs="標楷體"/>
          <w:color w:val="000000"/>
        </w:rPr>
        <w:t>)教育部108年12月5日「</w:t>
      </w:r>
      <w:hyperlink r:id="rId8">
        <w:r w:rsidRPr="0019626F">
          <w:rPr>
            <w:rFonts w:ascii="標楷體" w:eastAsia="標楷體" w:hAnsi="標楷體" w:cs="標楷體"/>
            <w:color w:val="000000"/>
          </w:rPr>
          <w:t>兒童課後照顧服務班與中心設立及管理辦法</w:t>
        </w:r>
      </w:hyperlink>
      <w:r w:rsidRPr="0019626F">
        <w:rPr>
          <w:rFonts w:ascii="標楷體" w:eastAsia="標楷體" w:hAnsi="標楷體" w:cs="標楷體"/>
          <w:color w:val="000000"/>
        </w:rPr>
        <w:t>」辦</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理。</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highlight w:val="white"/>
        </w:rPr>
      </w:pPr>
      <w:r w:rsidRPr="0019626F">
        <w:rPr>
          <w:rFonts w:ascii="標楷體" w:eastAsia="標楷體" w:hAnsi="標楷體" w:cs="標楷體"/>
          <w:color w:val="000000"/>
        </w:rPr>
        <w:t>(二)</w:t>
      </w:r>
      <w:proofErr w:type="gramStart"/>
      <w:r w:rsidRPr="0019626F">
        <w:rPr>
          <w:rFonts w:ascii="標楷體" w:eastAsia="標楷體" w:hAnsi="標楷體" w:cs="標楷體"/>
          <w:color w:val="000000"/>
        </w:rPr>
        <w:t>109年07月07日</w:t>
      </w:r>
      <w:r w:rsidRPr="0019626F">
        <w:rPr>
          <w:rFonts w:ascii="標楷體" w:eastAsia="標楷體" w:hAnsi="標楷體" w:cs="標楷體"/>
          <w:color w:val="000000"/>
          <w:highlight w:val="white"/>
        </w:rPr>
        <w:t>府教小字</w:t>
      </w:r>
      <w:proofErr w:type="gramEnd"/>
      <w:r w:rsidRPr="0019626F">
        <w:rPr>
          <w:rFonts w:ascii="標楷體" w:eastAsia="標楷體" w:hAnsi="標楷體" w:cs="標楷體"/>
          <w:color w:val="000000"/>
          <w:highlight w:val="white"/>
        </w:rPr>
        <w:t>第1090156571號函「桃園市公私立國民小學辦</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highlight w:val="white"/>
        </w:rPr>
      </w:pPr>
      <w:r w:rsidRPr="0019626F">
        <w:rPr>
          <w:rFonts w:ascii="標楷體" w:eastAsia="標楷體" w:hAnsi="標楷體" w:cs="標楷體"/>
          <w:color w:val="000000"/>
          <w:highlight w:val="white"/>
        </w:rPr>
        <w:t xml:space="preserve">    理兒童</w:t>
      </w:r>
      <w:r w:rsidRPr="0019626F">
        <w:rPr>
          <w:rFonts w:ascii="標楷體" w:eastAsia="標楷體" w:hAnsi="標楷體" w:cs="標楷體"/>
          <w:color w:val="000000"/>
        </w:rPr>
        <w:t>課後照顧</w:t>
      </w:r>
      <w:r w:rsidRPr="0019626F">
        <w:rPr>
          <w:rFonts w:ascii="標楷體" w:eastAsia="標楷體" w:hAnsi="標楷體" w:cs="標楷體"/>
          <w:color w:val="000000"/>
          <w:highlight w:val="white"/>
        </w:rPr>
        <w:t>服務班補充規定」辦理。</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二、徵聘名額：</w:t>
      </w:r>
      <w:r w:rsidRPr="0019626F">
        <w:rPr>
          <w:rFonts w:ascii="標楷體" w:eastAsia="標楷體" w:hAnsi="標楷體" w:cs="標楷體"/>
          <w:b/>
          <w:color w:val="000000"/>
        </w:rPr>
        <w:t>正取1名</w:t>
      </w:r>
      <w:r w:rsidRPr="0019626F">
        <w:rPr>
          <w:rFonts w:ascii="標楷體" w:eastAsia="標楷體" w:hAnsi="標楷體" w:cs="標楷體"/>
          <w:color w:val="000000"/>
        </w:rPr>
        <w:t>（低年級班1名），備取若干名，未達錄</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取標準，本校得</w:t>
      </w:r>
      <w:proofErr w:type="gramStart"/>
      <w:r w:rsidRPr="0019626F">
        <w:rPr>
          <w:rFonts w:ascii="標楷體" w:eastAsia="標楷體" w:hAnsi="標楷體" w:cs="標楷體"/>
          <w:color w:val="000000"/>
        </w:rPr>
        <w:t>不</w:t>
      </w:r>
      <w:proofErr w:type="gramEnd"/>
      <w:r w:rsidRPr="0019626F">
        <w:rPr>
          <w:rFonts w:ascii="標楷體" w:eastAsia="標楷體" w:hAnsi="標楷體" w:cs="標楷體"/>
          <w:color w:val="000000"/>
        </w:rPr>
        <w:t>足額錄取。</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w:t>
      </w:r>
      <w:proofErr w:type="gramStart"/>
      <w:r w:rsidRPr="0019626F">
        <w:rPr>
          <w:rFonts w:ascii="標楷體" w:eastAsia="標楷體" w:hAnsi="標楷體" w:cs="標楷體"/>
          <w:color w:val="000000"/>
        </w:rPr>
        <w:t>一</w:t>
      </w:r>
      <w:proofErr w:type="gramEnd"/>
      <w:r w:rsidRPr="0019626F">
        <w:rPr>
          <w:rFonts w:ascii="標楷體" w:eastAsia="標楷體" w:hAnsi="標楷體" w:cs="標楷體"/>
          <w:color w:val="000000"/>
        </w:rPr>
        <w:t>)若參加學生人數未達標準則依市府相關規定辦理（減鐘點費或停辦等，停</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辦時錄取人員不得有異議或要求任何津貼或資遣費</w:t>
      </w:r>
      <w:proofErr w:type="gramStart"/>
      <w:r w:rsidRPr="0019626F">
        <w:rPr>
          <w:rFonts w:ascii="標楷體" w:eastAsia="標楷體" w:hAnsi="標楷體" w:cs="標楷體"/>
          <w:color w:val="000000"/>
        </w:rPr>
        <w:t>）</w:t>
      </w:r>
      <w:proofErr w:type="gramEnd"/>
      <w:r w:rsidRPr="0019626F">
        <w:rPr>
          <w:rFonts w:ascii="標楷體" w:eastAsia="標楷體" w:hAnsi="標楷體" w:cs="標楷體"/>
          <w:color w:val="000000"/>
        </w:rPr>
        <w:t>。</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(二)聘期：</w:t>
      </w:r>
      <w:r w:rsidRPr="0019626F">
        <w:rPr>
          <w:rFonts w:ascii="標楷體" w:eastAsia="標楷體" w:hAnsi="標楷體" w:cs="標楷體"/>
          <w:b/>
          <w:color w:val="000000"/>
        </w:rPr>
        <w:t>自112年8月30日起至113年</w:t>
      </w:r>
      <w:r w:rsidRPr="0019626F">
        <w:rPr>
          <w:rFonts w:ascii="標楷體" w:eastAsia="標楷體" w:hAnsi="標楷體" w:cs="標楷體"/>
          <w:b/>
        </w:rPr>
        <w:t>1</w:t>
      </w:r>
      <w:r w:rsidRPr="0019626F">
        <w:rPr>
          <w:rFonts w:ascii="標楷體" w:eastAsia="標楷體" w:hAnsi="標楷體" w:cs="標楷體"/>
          <w:b/>
          <w:color w:val="000000"/>
        </w:rPr>
        <w:t>月</w:t>
      </w:r>
      <w:r w:rsidRPr="0019626F">
        <w:rPr>
          <w:rFonts w:ascii="標楷體" w:eastAsia="標楷體" w:hAnsi="標楷體" w:cs="標楷體"/>
          <w:b/>
        </w:rPr>
        <w:t>18</w:t>
      </w:r>
      <w:r w:rsidRPr="0019626F">
        <w:rPr>
          <w:rFonts w:ascii="標楷體" w:eastAsia="標楷體" w:hAnsi="標楷體" w:cs="標楷體"/>
          <w:b/>
          <w:color w:val="000000"/>
        </w:rPr>
        <w:t>日止</w:t>
      </w:r>
      <w:r w:rsidRPr="0019626F">
        <w:rPr>
          <w:rFonts w:ascii="標楷體" w:eastAsia="標楷體" w:hAnsi="標楷體" w:cs="標楷體"/>
          <w:color w:val="000000"/>
        </w:rPr>
        <w:t>，按學生上課日(特殊活</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proofErr w:type="gramStart"/>
      <w:r w:rsidRPr="0019626F">
        <w:rPr>
          <w:rFonts w:ascii="標楷體" w:eastAsia="標楷體" w:hAnsi="標楷體" w:cs="標楷體"/>
          <w:color w:val="000000"/>
        </w:rPr>
        <w:t>動日除外</w:t>
      </w:r>
      <w:proofErr w:type="gramEnd"/>
      <w:r w:rsidRPr="0019626F">
        <w:rPr>
          <w:rFonts w:ascii="標楷體" w:eastAsia="標楷體" w:hAnsi="標楷體" w:cs="標楷體"/>
          <w:color w:val="000000"/>
        </w:rPr>
        <w:t>)之實際授課節數核實支薪，鐘點費依市府相關規定支付。</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(三)</w:t>
      </w:r>
      <w:r w:rsidRPr="0019626F">
        <w:rPr>
          <w:rFonts w:ascii="標楷體" w:eastAsia="標楷體" w:hAnsi="標楷體" w:cs="標楷體"/>
          <w:b/>
          <w:color w:val="000000"/>
        </w:rPr>
        <w:t>聘用期間每次為一學</w:t>
      </w:r>
      <w:r w:rsidRPr="0019626F">
        <w:rPr>
          <w:rFonts w:ascii="標楷體" w:eastAsia="標楷體" w:hAnsi="標楷體" w:cs="標楷體"/>
          <w:b/>
        </w:rPr>
        <w:t>期</w:t>
      </w:r>
      <w:r w:rsidRPr="0019626F">
        <w:rPr>
          <w:rFonts w:ascii="標楷體" w:eastAsia="標楷體" w:hAnsi="標楷體" w:cs="標楷體"/>
          <w:b/>
          <w:color w:val="000000"/>
        </w:rPr>
        <w:t>。</w:t>
      </w:r>
      <w:r w:rsidRPr="0019626F">
        <w:rPr>
          <w:rFonts w:ascii="標楷體" w:eastAsia="標楷體" w:hAnsi="標楷體" w:cs="標楷體"/>
          <w:color w:val="000000"/>
        </w:rPr>
        <w:t>另教學人員服務成績優良者，經本校甄選委員會</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議審查通過者，</w:t>
      </w:r>
      <w:r w:rsidRPr="0019626F">
        <w:rPr>
          <w:rFonts w:ascii="標楷體" w:eastAsia="標楷體" w:hAnsi="標楷體" w:cs="標楷體"/>
          <w:b/>
          <w:color w:val="000000"/>
        </w:rPr>
        <w:t>得免甄選續聘一次</w:t>
      </w:r>
      <w:r w:rsidRPr="0019626F">
        <w:rPr>
          <w:rFonts w:ascii="標楷體" w:eastAsia="標楷體" w:hAnsi="標楷體" w:cs="標楷體"/>
          <w:color w:val="000000"/>
        </w:rPr>
        <w:t>。</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三、薪資待遇及服務時間：</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w:t>
      </w:r>
      <w:proofErr w:type="gramStart"/>
      <w:r w:rsidRPr="0019626F">
        <w:rPr>
          <w:rFonts w:ascii="標楷體" w:eastAsia="標楷體" w:hAnsi="標楷體" w:cs="標楷體"/>
          <w:color w:val="000000"/>
        </w:rPr>
        <w:t>一</w:t>
      </w:r>
      <w:proofErr w:type="gramEnd"/>
      <w:r w:rsidRPr="0019626F">
        <w:rPr>
          <w:rFonts w:ascii="標楷體" w:eastAsia="標楷體" w:hAnsi="標楷體" w:cs="標楷體"/>
          <w:color w:val="000000"/>
        </w:rPr>
        <w:t>)</w:t>
      </w:r>
      <w:proofErr w:type="gramStart"/>
      <w:r w:rsidRPr="0019626F">
        <w:rPr>
          <w:rFonts w:ascii="標楷體" w:eastAsia="標楷體" w:hAnsi="標楷體" w:cs="標楷體"/>
          <w:color w:val="000000"/>
        </w:rPr>
        <w:t>核薪暨服</w:t>
      </w:r>
      <w:proofErr w:type="gramEnd"/>
      <w:r w:rsidRPr="0019626F">
        <w:rPr>
          <w:rFonts w:ascii="標楷體" w:eastAsia="標楷體" w:hAnsi="標楷體" w:cs="標楷體"/>
          <w:color w:val="000000"/>
        </w:rPr>
        <w:t>務時間：本校112學年度</w:t>
      </w:r>
      <w:proofErr w:type="gramStart"/>
      <w:r w:rsidRPr="0019626F">
        <w:rPr>
          <w:rFonts w:ascii="標楷體" w:eastAsia="標楷體" w:hAnsi="標楷體" w:cs="標楷體"/>
          <w:color w:val="000000"/>
        </w:rPr>
        <w:t>實施課照時間</w:t>
      </w:r>
      <w:proofErr w:type="gramEnd"/>
      <w:r w:rsidRPr="0019626F">
        <w:rPr>
          <w:rFonts w:ascii="標楷體" w:eastAsia="標楷體" w:hAnsi="標楷體" w:cs="標楷體"/>
          <w:color w:val="000000"/>
        </w:rPr>
        <w:t xml:space="preserve">，每周一到周五 </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12:40~17:40；薪資依市府課後照顧辦法相關規定以實際授課節數計薪。</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(二)服務時間：</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低年級：每星期一、三、四、五的12：40~17:40及每星期二的15:40~17:40。</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四、報名資格：</w:t>
      </w:r>
      <w:r w:rsidRPr="0019626F">
        <w:rPr>
          <w:rFonts w:ascii="標楷體" w:eastAsia="標楷體" w:hAnsi="標楷體" w:cs="標楷體"/>
          <w:color w:val="000000"/>
        </w:rPr>
        <w:br/>
        <w:t>(</w:t>
      </w:r>
      <w:proofErr w:type="gramStart"/>
      <w:r w:rsidRPr="0019626F">
        <w:rPr>
          <w:rFonts w:ascii="標楷體" w:eastAsia="標楷體" w:hAnsi="標楷體" w:cs="標楷體"/>
          <w:color w:val="000000"/>
        </w:rPr>
        <w:t>一</w:t>
      </w:r>
      <w:proofErr w:type="gramEnd"/>
      <w:r w:rsidRPr="0019626F">
        <w:rPr>
          <w:rFonts w:ascii="標楷體" w:eastAsia="標楷體" w:hAnsi="標楷體" w:cs="標楷體"/>
          <w:color w:val="000000"/>
        </w:rPr>
        <w:t>)基本條件</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1.具中華民國國籍，無雙重國籍，身心健康，品德操守良好者。</w:t>
      </w:r>
    </w:p>
    <w:p w:rsidR="0019626F"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2.無「教師法」第十四條第一項各款及「教育人員任用條例」第三十一條各</w:t>
      </w:r>
    </w:p>
    <w:p w:rsidR="000414B5" w:rsidRP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hint="eastAsia"/>
          <w:color w:val="000000"/>
        </w:rPr>
        <w:t xml:space="preserve">    </w:t>
      </w:r>
      <w:r w:rsidR="001F7F56" w:rsidRPr="0019626F">
        <w:rPr>
          <w:rFonts w:ascii="標楷體" w:eastAsia="標楷體" w:hAnsi="標楷體" w:cs="標楷體"/>
          <w:color w:val="000000"/>
        </w:rPr>
        <w:t>款及第三十三條之情事者。</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(二)具備本服務內容相關專長，並由符合下列資格之</w:t>
      </w:r>
      <w:proofErr w:type="gramStart"/>
      <w:r w:rsidRPr="0019626F">
        <w:rPr>
          <w:rFonts w:ascii="標楷體" w:eastAsia="標楷體" w:hAnsi="標楷體" w:cs="標楷體"/>
          <w:color w:val="000000"/>
        </w:rPr>
        <w:t>一</w:t>
      </w:r>
      <w:proofErr w:type="gramEnd"/>
      <w:r w:rsidRPr="0019626F">
        <w:rPr>
          <w:rFonts w:ascii="標楷體" w:eastAsia="標楷體" w:hAnsi="標楷體" w:cs="標楷體"/>
          <w:color w:val="000000"/>
        </w:rPr>
        <w:t>者遴聘：</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1.高級中等以下學校及幼稚園合格教師。</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2.曾任國民小學兼任、代理、代課教師或教學支援工作人員,且表現良好。</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3.公私立大專校院以上畢業，並修畢師資培育規定之教育專業課程。</w:t>
      </w:r>
    </w:p>
    <w:p w:rsidR="000414B5"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4.符合兒童及少年福利機構專業人員資格。但保母人員不包括在內。</w:t>
      </w:r>
    </w:p>
    <w:p w:rsidR="0019626F" w:rsidRPr="0019626F" w:rsidRDefault="001F7F56">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5.高級中等以上學校畢業，並經直轄市、縣(市)教育、社政、</w:t>
      </w:r>
      <w:proofErr w:type="gramStart"/>
      <w:r w:rsidRPr="0019626F">
        <w:rPr>
          <w:rFonts w:ascii="標楷體" w:eastAsia="標楷體" w:hAnsi="標楷體" w:cs="標楷體"/>
          <w:color w:val="000000"/>
        </w:rPr>
        <w:t>勞</w:t>
      </w:r>
      <w:proofErr w:type="gramEnd"/>
      <w:r w:rsidRPr="0019626F">
        <w:rPr>
          <w:rFonts w:ascii="標楷體" w:eastAsia="標楷體" w:hAnsi="標楷體" w:cs="標楷體"/>
          <w:color w:val="000000"/>
        </w:rPr>
        <w:t>政等相關單</w:t>
      </w:r>
    </w:p>
    <w:p w:rsidR="000414B5" w:rsidRPr="0019626F" w:rsidRDefault="0019626F" w:rsidP="0019626F">
      <w:pPr>
        <w:pBdr>
          <w:top w:val="nil"/>
          <w:left w:val="nil"/>
          <w:bottom w:val="nil"/>
          <w:right w:val="nil"/>
          <w:between w:val="nil"/>
        </w:pBdr>
        <w:spacing w:after="48" w:line="240" w:lineRule="auto"/>
        <w:ind w:left="0" w:hanging="2"/>
        <w:rPr>
          <w:rFonts w:ascii="標楷體" w:eastAsia="標楷體" w:hAnsi="標楷體" w:cs="標楷體"/>
          <w:color w:val="000000"/>
        </w:rPr>
      </w:pPr>
      <w:r w:rsidRPr="0019626F">
        <w:rPr>
          <w:rFonts w:ascii="標楷體" w:eastAsia="標楷體" w:hAnsi="標楷體" w:cs="標楷體" w:hint="eastAsia"/>
          <w:color w:val="000000"/>
        </w:rPr>
        <w:t xml:space="preserve">    </w:t>
      </w:r>
      <w:r w:rsidR="001F7F56" w:rsidRPr="0019626F">
        <w:rPr>
          <w:rFonts w:ascii="標楷體" w:eastAsia="標楷體" w:hAnsi="標楷體" w:cs="標楷體"/>
          <w:color w:val="000000"/>
        </w:rPr>
        <w:t>位自行或委託辦理之一百八十小時課後照顧服務人員專業訓練課程結訓。</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五、報名相關事項：</w:t>
      </w:r>
    </w:p>
    <w:tbl>
      <w:tblPr>
        <w:tblStyle w:val="af"/>
        <w:tblW w:w="82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9"/>
        <w:gridCol w:w="6573"/>
      </w:tblGrid>
      <w:tr w:rsidR="000414B5" w:rsidRPr="0019626F">
        <w:trPr>
          <w:trHeight w:val="620"/>
        </w:trPr>
        <w:tc>
          <w:tcPr>
            <w:tcW w:w="1679"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簡章公告</w:t>
            </w:r>
          </w:p>
        </w:tc>
        <w:tc>
          <w:tcPr>
            <w:tcW w:w="6573" w:type="dxa"/>
            <w:vAlign w:val="center"/>
          </w:tcPr>
          <w:p w:rsidR="000414B5" w:rsidRPr="0019626F" w:rsidRDefault="00D8210D">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0"/>
                <w:id w:val="-1608265709"/>
              </w:sdtPr>
              <w:sdtEndPr/>
              <w:sdtContent>
                <w:r w:rsidR="001F7F56" w:rsidRPr="0019626F">
                  <w:rPr>
                    <w:rFonts w:ascii="標楷體" w:eastAsia="標楷體" w:hAnsi="標楷體" w:cs="Gungsuh"/>
                    <w:color w:val="000000"/>
                  </w:rPr>
                  <w:t>本校網站：http://www.clps.tyc.edu.tw/</w:t>
                </w:r>
                <w:proofErr w:type="gramStart"/>
                <w:r w:rsidR="001F7F56" w:rsidRPr="0019626F">
                  <w:rPr>
                    <w:rFonts w:ascii="標楷體" w:eastAsia="標楷體" w:hAnsi="標楷體" w:cs="Gungsuh"/>
                    <w:color w:val="000000"/>
                  </w:rPr>
                  <w:t>（</w:t>
                </w:r>
                <w:proofErr w:type="gramEnd"/>
                <w:r w:rsidR="001F7F56" w:rsidRPr="0019626F">
                  <w:rPr>
                    <w:rFonts w:ascii="標楷體" w:eastAsia="標楷體" w:hAnsi="標楷體" w:cs="Gungsuh"/>
                    <w:color w:val="000000"/>
                  </w:rPr>
                  <w:t>自行</w:t>
                </w:r>
              </w:sdtContent>
            </w:sdt>
            <w:r w:rsidR="001F7F56" w:rsidRPr="0019626F">
              <w:rPr>
                <w:rFonts w:ascii="標楷體" w:eastAsia="標楷體" w:hAnsi="標楷體" w:cs="標楷體"/>
                <w:color w:val="000000"/>
              </w:rPr>
              <w:t>下載簡章報名表)</w:t>
            </w:r>
          </w:p>
        </w:tc>
      </w:tr>
      <w:tr w:rsidR="000414B5" w:rsidRPr="0019626F">
        <w:trPr>
          <w:trHeight w:val="1429"/>
        </w:trPr>
        <w:tc>
          <w:tcPr>
            <w:tcW w:w="1679"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報名方式</w:t>
            </w:r>
          </w:p>
        </w:tc>
        <w:tc>
          <w:tcPr>
            <w:tcW w:w="6573" w:type="dxa"/>
            <w:vAlign w:val="center"/>
          </w:tcPr>
          <w:p w:rsidR="000414B5" w:rsidRPr="0019626F" w:rsidRDefault="001F7F56">
            <w:pPr>
              <w:numPr>
                <w:ilvl w:val="0"/>
                <w:numId w:val="2"/>
              </w:num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一律親自報名，通訊或委託報名均不</w:t>
            </w:r>
            <w:proofErr w:type="gramStart"/>
            <w:r w:rsidRPr="0019626F">
              <w:rPr>
                <w:rFonts w:ascii="標楷體" w:eastAsia="標楷體" w:hAnsi="標楷體" w:cs="標楷體"/>
                <w:color w:val="000000"/>
              </w:rPr>
              <w:t>于</w:t>
            </w:r>
            <w:proofErr w:type="gramEnd"/>
            <w:r w:rsidRPr="0019626F">
              <w:rPr>
                <w:rFonts w:ascii="標楷體" w:eastAsia="標楷體" w:hAnsi="標楷體" w:cs="標楷體"/>
                <w:color w:val="000000"/>
              </w:rPr>
              <w:t>受理。請報名人將各項證明文件請依序裝訂成冊，正本</w:t>
            </w:r>
            <w:proofErr w:type="gramStart"/>
            <w:r w:rsidRPr="0019626F">
              <w:rPr>
                <w:rFonts w:ascii="標楷體" w:eastAsia="標楷體" w:hAnsi="標楷體" w:cs="標楷體"/>
                <w:color w:val="000000"/>
              </w:rPr>
              <w:t>當場驗還</w:t>
            </w:r>
            <w:proofErr w:type="gramEnd"/>
            <w:r w:rsidRPr="0019626F">
              <w:rPr>
                <w:rFonts w:ascii="標楷體" w:eastAsia="標楷體" w:hAnsi="標楷體" w:cs="標楷體"/>
                <w:color w:val="000000"/>
              </w:rPr>
              <w:t>，留影本一份備查，由收件人簽收。</w:t>
            </w:r>
          </w:p>
          <w:p w:rsidR="000414B5" w:rsidRPr="0019626F" w:rsidRDefault="001F7F56">
            <w:pPr>
              <w:numPr>
                <w:ilvl w:val="0"/>
                <w:numId w:val="2"/>
              </w:num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錄取後如發現所附證件有偽造、變造者，一律予以解聘。</w:t>
            </w:r>
          </w:p>
        </w:tc>
      </w:tr>
      <w:tr w:rsidR="000414B5" w:rsidRPr="0019626F">
        <w:tc>
          <w:tcPr>
            <w:tcW w:w="1679" w:type="dxa"/>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報名日期</w:t>
            </w:r>
          </w:p>
        </w:tc>
        <w:tc>
          <w:tcPr>
            <w:tcW w:w="6573" w:type="dxa"/>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w:t>
            </w:r>
            <w:r w:rsidRPr="0019626F">
              <w:rPr>
                <w:rFonts w:ascii="標楷體" w:eastAsia="標楷體" w:hAnsi="標楷體" w:cs="標楷體"/>
                <w:b/>
                <w:color w:val="000000"/>
              </w:rPr>
              <w:t>112年7</w:t>
            </w:r>
            <w:r w:rsidR="007965BE">
              <w:rPr>
                <w:rFonts w:ascii="標楷體" w:eastAsia="標楷體" w:hAnsi="標楷體" w:cs="標楷體" w:hint="eastAsia"/>
                <w:b/>
                <w:color w:val="000000"/>
              </w:rPr>
              <w:t>月</w:t>
            </w:r>
            <w:r w:rsidR="007965BE">
              <w:rPr>
                <w:rFonts w:ascii="標楷體" w:eastAsia="標楷體" w:hAnsi="標楷體" w:cs="標楷體"/>
                <w:b/>
                <w:color w:val="000000"/>
              </w:rPr>
              <w:t>27</w:t>
            </w:r>
            <w:r w:rsidRPr="0019626F">
              <w:rPr>
                <w:rFonts w:ascii="標楷體" w:eastAsia="標楷體" w:hAnsi="標楷體" w:cs="標楷體"/>
                <w:b/>
                <w:color w:val="000000"/>
              </w:rPr>
              <w:t>日上午9時至11時30分</w:t>
            </w:r>
            <w:r w:rsidRPr="0019626F">
              <w:rPr>
                <w:rFonts w:ascii="標楷體" w:eastAsia="標楷體" w:hAnsi="標楷體" w:cs="標楷體"/>
                <w:color w:val="000000"/>
              </w:rPr>
              <w:t>(逾時不予受理)</w:t>
            </w:r>
          </w:p>
        </w:tc>
      </w:tr>
      <w:tr w:rsidR="000414B5" w:rsidRPr="0019626F">
        <w:tc>
          <w:tcPr>
            <w:tcW w:w="1679" w:type="dxa"/>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報名地點及</w:t>
            </w: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聯絡電話</w:t>
            </w:r>
          </w:p>
        </w:tc>
        <w:tc>
          <w:tcPr>
            <w:tcW w:w="6573" w:type="dxa"/>
          </w:tcPr>
          <w:p w:rsidR="000414B5" w:rsidRPr="0019626F" w:rsidRDefault="001F7F56">
            <w:pPr>
              <w:numPr>
                <w:ilvl w:val="0"/>
                <w:numId w:val="3"/>
              </w:num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地址：桃園市中壢區延平路622號(本校教務處)</w:t>
            </w:r>
          </w:p>
          <w:p w:rsidR="000414B5" w:rsidRPr="0019626F" w:rsidRDefault="001F7F56">
            <w:pPr>
              <w:numPr>
                <w:ilvl w:val="0"/>
                <w:numId w:val="3"/>
              </w:num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學校電話：03-4255216＃210</w:t>
            </w:r>
          </w:p>
        </w:tc>
      </w:tr>
      <w:tr w:rsidR="000414B5" w:rsidRPr="0019626F">
        <w:tc>
          <w:tcPr>
            <w:tcW w:w="1679" w:type="dxa"/>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報名費</w:t>
            </w:r>
          </w:p>
        </w:tc>
        <w:tc>
          <w:tcPr>
            <w:tcW w:w="6573" w:type="dxa"/>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免費</w:t>
            </w:r>
          </w:p>
        </w:tc>
      </w:tr>
    </w:tbl>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lastRenderedPageBreak/>
        <w:t>六、甄選試</w:t>
      </w:r>
      <w:proofErr w:type="gramStart"/>
      <w:r w:rsidRPr="0019626F">
        <w:rPr>
          <w:rFonts w:ascii="標楷體" w:eastAsia="標楷體" w:hAnsi="標楷體" w:cs="標楷體"/>
          <w:color w:val="000000"/>
        </w:rPr>
        <w:t>務</w:t>
      </w:r>
      <w:proofErr w:type="gramEnd"/>
      <w:r w:rsidRPr="0019626F">
        <w:rPr>
          <w:rFonts w:ascii="標楷體" w:eastAsia="標楷體" w:hAnsi="標楷體" w:cs="標楷體"/>
          <w:color w:val="000000"/>
        </w:rPr>
        <w:t>相關事項及日程表：</w:t>
      </w:r>
    </w:p>
    <w:tbl>
      <w:tblPr>
        <w:tblStyle w:val="af0"/>
        <w:tblW w:w="82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6812"/>
      </w:tblGrid>
      <w:tr w:rsidR="000414B5" w:rsidRPr="0019626F">
        <w:trPr>
          <w:trHeight w:val="705"/>
        </w:trPr>
        <w:tc>
          <w:tcPr>
            <w:tcW w:w="1440"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甄選日期及</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相關時間</w:t>
            </w:r>
          </w:p>
        </w:tc>
        <w:tc>
          <w:tcPr>
            <w:tcW w:w="6812"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b/>
                <w:color w:val="000000"/>
              </w:rPr>
              <w:t>111年7月</w:t>
            </w:r>
            <w:r w:rsidR="007965BE">
              <w:rPr>
                <w:rFonts w:ascii="標楷體" w:eastAsia="標楷體" w:hAnsi="標楷體" w:cs="標楷體"/>
                <w:b/>
                <w:color w:val="000000"/>
              </w:rPr>
              <w:t>27</w:t>
            </w:r>
            <w:r w:rsidRPr="0019626F">
              <w:rPr>
                <w:rFonts w:ascii="標楷體" w:eastAsia="標楷體" w:hAnsi="標楷體" w:cs="標楷體"/>
                <w:b/>
                <w:color w:val="000000"/>
              </w:rPr>
              <w:t>日(星期</w:t>
            </w:r>
            <w:r w:rsidR="007965BE">
              <w:rPr>
                <w:rFonts w:ascii="標楷體" w:eastAsia="標楷體" w:hAnsi="標楷體" w:cs="標楷體" w:hint="eastAsia"/>
                <w:b/>
                <w:color w:val="000000"/>
              </w:rPr>
              <w:t>四</w:t>
            </w:r>
            <w:r w:rsidRPr="0019626F">
              <w:rPr>
                <w:rFonts w:ascii="標楷體" w:eastAsia="標楷體" w:hAnsi="標楷體" w:cs="標楷體"/>
                <w:b/>
                <w:color w:val="000000"/>
              </w:rPr>
              <w:t>)</w:t>
            </w: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甄選時間：</w:t>
            </w:r>
            <w:r w:rsidRPr="0019626F">
              <w:rPr>
                <w:rFonts w:ascii="標楷體" w:eastAsia="標楷體" w:hAnsi="標楷體" w:cs="標楷體"/>
                <w:b/>
                <w:color w:val="000000"/>
              </w:rPr>
              <w:t>下午1時30分</w:t>
            </w:r>
            <w:r w:rsidRPr="0019626F">
              <w:rPr>
                <w:rFonts w:ascii="標楷體" w:eastAsia="標楷體" w:hAnsi="標楷體" w:cs="標楷體"/>
                <w:color w:val="000000"/>
              </w:rPr>
              <w:t>開始(地點當日公布)。</w:t>
            </w:r>
          </w:p>
        </w:tc>
      </w:tr>
      <w:tr w:rsidR="000414B5" w:rsidRPr="0019626F">
        <w:trPr>
          <w:trHeight w:val="436"/>
        </w:trPr>
        <w:tc>
          <w:tcPr>
            <w:tcW w:w="1440"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成績公告</w:t>
            </w:r>
          </w:p>
        </w:tc>
        <w:tc>
          <w:tcPr>
            <w:tcW w:w="6812" w:type="dxa"/>
            <w:vAlign w:val="center"/>
          </w:tcPr>
          <w:p w:rsidR="000414B5" w:rsidRPr="0019626F" w:rsidRDefault="001F7F56" w:rsidP="0019626F">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於當天下午5時前公告於本校網站</w:t>
            </w:r>
            <w:hyperlink r:id="rId9">
              <w:r w:rsidRPr="0019626F">
                <w:rPr>
                  <w:rFonts w:ascii="標楷體" w:eastAsia="標楷體" w:hAnsi="標楷體"/>
                  <w:color w:val="2D1C81"/>
                  <w:u w:val="single"/>
                </w:rPr>
                <w:t>http://www.clps.tyc.edu.tw/</w:t>
              </w:r>
            </w:hyperlink>
            <w:r w:rsidRPr="0019626F">
              <w:rPr>
                <w:rFonts w:ascii="標楷體" w:eastAsia="標楷體" w:hAnsi="標楷體" w:cs="標楷體"/>
                <w:color w:val="000000"/>
              </w:rPr>
              <w:t>。</w:t>
            </w:r>
          </w:p>
        </w:tc>
      </w:tr>
      <w:tr w:rsidR="000414B5" w:rsidRPr="0019626F">
        <w:trPr>
          <w:trHeight w:val="1192"/>
        </w:trPr>
        <w:tc>
          <w:tcPr>
            <w:tcW w:w="1440"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報到聘任</w:t>
            </w:r>
          </w:p>
        </w:tc>
        <w:tc>
          <w:tcPr>
            <w:tcW w:w="6812" w:type="dxa"/>
            <w:vAlign w:val="center"/>
          </w:tcPr>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請錄取人員於</w:t>
            </w:r>
            <w:r w:rsidRPr="0019626F">
              <w:rPr>
                <w:rFonts w:ascii="標楷體" w:eastAsia="標楷體" w:hAnsi="標楷體" w:cs="標楷體"/>
                <w:b/>
                <w:color w:val="000000"/>
              </w:rPr>
              <w:t>112年</w:t>
            </w:r>
            <w:r w:rsidR="007965BE">
              <w:rPr>
                <w:rFonts w:ascii="標楷體" w:eastAsia="標楷體" w:hAnsi="標楷體" w:cs="標楷體"/>
                <w:b/>
                <w:color w:val="000000"/>
              </w:rPr>
              <w:t>7</w:t>
            </w:r>
            <w:r w:rsidRPr="0019626F">
              <w:rPr>
                <w:rFonts w:ascii="標楷體" w:eastAsia="標楷體" w:hAnsi="標楷體" w:cs="標楷體"/>
                <w:b/>
                <w:color w:val="000000"/>
              </w:rPr>
              <w:t>月</w:t>
            </w:r>
            <w:r w:rsidR="007965BE">
              <w:rPr>
                <w:rFonts w:ascii="標楷體" w:eastAsia="標楷體" w:hAnsi="標楷體" w:cs="標楷體"/>
                <w:b/>
                <w:color w:val="000000"/>
              </w:rPr>
              <w:t>28</w:t>
            </w:r>
            <w:r w:rsidRPr="0019626F">
              <w:rPr>
                <w:rFonts w:ascii="標楷體" w:eastAsia="標楷體" w:hAnsi="標楷體" w:cs="標楷體"/>
                <w:b/>
                <w:color w:val="000000"/>
              </w:rPr>
              <w:t>日(星期</w:t>
            </w:r>
            <w:r w:rsidR="007965BE">
              <w:rPr>
                <w:rFonts w:ascii="標楷體" w:eastAsia="標楷體" w:hAnsi="標楷體" w:cs="標楷體" w:hint="eastAsia"/>
                <w:b/>
                <w:color w:val="000000"/>
              </w:rPr>
              <w:t>五</w:t>
            </w:r>
            <w:r w:rsidRPr="0019626F">
              <w:rPr>
                <w:rFonts w:ascii="標楷體" w:eastAsia="標楷體" w:hAnsi="標楷體" w:cs="標楷體"/>
                <w:b/>
                <w:color w:val="000000"/>
              </w:rPr>
              <w:t>)上午9時至11時</w:t>
            </w:r>
            <w:r w:rsidRPr="0019626F">
              <w:rPr>
                <w:rFonts w:ascii="標楷體" w:eastAsia="標楷體" w:hAnsi="標楷體" w:cs="標楷體"/>
                <w:color w:val="000000"/>
              </w:rPr>
              <w:t>攜帶相關證件正本至本校教</w:t>
            </w:r>
            <w:bookmarkStart w:id="0" w:name="_GoBack"/>
            <w:bookmarkEnd w:id="0"/>
            <w:r w:rsidRPr="0019626F">
              <w:rPr>
                <w:rFonts w:ascii="標楷體" w:eastAsia="標楷體" w:hAnsi="標楷體" w:cs="標楷體"/>
                <w:color w:val="000000"/>
              </w:rPr>
              <w:t>務處辦理報到，逾期視同放棄，由備取依序遞補。</w:t>
            </w:r>
          </w:p>
        </w:tc>
      </w:tr>
      <w:tr w:rsidR="000414B5" w:rsidRPr="0019626F">
        <w:tc>
          <w:tcPr>
            <w:tcW w:w="8252" w:type="dxa"/>
            <w:gridSpan w:val="2"/>
          </w:tcPr>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如遇天然災害或不可抗拒之因素而導致報名、甄選日程需更改，將公佈於本校網站。</w:t>
            </w:r>
          </w:p>
        </w:tc>
      </w:tr>
    </w:tbl>
    <w:p w:rsidR="000414B5" w:rsidRPr="0019626F" w:rsidRDefault="000414B5">
      <w:pPr>
        <w:pBdr>
          <w:top w:val="nil"/>
          <w:left w:val="nil"/>
          <w:bottom w:val="nil"/>
          <w:right w:val="nil"/>
          <w:between w:val="nil"/>
        </w:pBdr>
        <w:spacing w:line="240" w:lineRule="auto"/>
        <w:ind w:left="0" w:hanging="2"/>
        <w:jc w:val="both"/>
        <w:rPr>
          <w:rFonts w:ascii="標楷體" w:eastAsia="標楷體" w:hAnsi="標楷體" w:cs="標楷體"/>
          <w:color w:val="000000"/>
        </w:rPr>
      </w:pP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七、甄選方式：本校成立甄選委員會，依成績訂定優先順序及順位</w:t>
      </w:r>
      <w:proofErr w:type="gramStart"/>
      <w:r w:rsidRPr="0019626F">
        <w:rPr>
          <w:rFonts w:ascii="標楷體" w:eastAsia="標楷體" w:hAnsi="標楷體" w:cs="標楷體"/>
          <w:color w:val="000000"/>
        </w:rPr>
        <w:t>列冊候用</w:t>
      </w:r>
      <w:proofErr w:type="gramEnd"/>
      <w:r w:rsidRPr="0019626F">
        <w:rPr>
          <w:rFonts w:ascii="標楷體" w:eastAsia="標楷體" w:hAnsi="標楷體" w:cs="標楷體"/>
          <w:color w:val="000000"/>
        </w:rPr>
        <w:t>。</w:t>
      </w:r>
    </w:p>
    <w:p w:rsidR="000414B5" w:rsidRPr="0019626F" w:rsidRDefault="001F7F56">
      <w:pPr>
        <w:pBdr>
          <w:top w:val="nil"/>
          <w:left w:val="nil"/>
          <w:bottom w:val="nil"/>
          <w:right w:val="nil"/>
          <w:between w:val="nil"/>
        </w:pBdr>
        <w:spacing w:after="40"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（一）</w:t>
      </w:r>
      <w:r w:rsidRPr="0019626F">
        <w:rPr>
          <w:rFonts w:ascii="標楷體" w:eastAsia="標楷體" w:hAnsi="標楷體" w:cs="標楷體"/>
          <w:b/>
          <w:color w:val="000000"/>
        </w:rPr>
        <w:t>書面資料審核占</w:t>
      </w:r>
      <w:r w:rsidRPr="0019626F">
        <w:rPr>
          <w:rFonts w:ascii="標楷體" w:eastAsia="標楷體" w:hAnsi="標楷體" w:cs="標楷體"/>
          <w:b/>
        </w:rPr>
        <w:t>60</w:t>
      </w:r>
      <w:r w:rsidRPr="0019626F">
        <w:rPr>
          <w:rFonts w:ascii="標楷體" w:eastAsia="標楷體" w:hAnsi="標楷體" w:cs="標楷體"/>
          <w:b/>
          <w:color w:val="000000"/>
        </w:rPr>
        <w:t>%：</w:t>
      </w:r>
      <w:r w:rsidRPr="0019626F">
        <w:rPr>
          <w:rFonts w:ascii="標楷體" w:eastAsia="標楷體" w:hAnsi="標楷體" w:cs="標楷體"/>
          <w:color w:val="000000"/>
        </w:rPr>
        <w:t>審核資料包含報名表(附件一)、自傳、履歷、學經</w:t>
      </w:r>
    </w:p>
    <w:p w:rsidR="000414B5" w:rsidRPr="0019626F" w:rsidRDefault="001F7F56">
      <w:pPr>
        <w:pBdr>
          <w:top w:val="nil"/>
          <w:left w:val="nil"/>
          <w:bottom w:val="nil"/>
          <w:right w:val="nil"/>
          <w:between w:val="nil"/>
        </w:pBdr>
        <w:spacing w:after="40"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歷、特殊優良事蹟等，有課照相關經驗資料為佳。</w:t>
      </w:r>
    </w:p>
    <w:p w:rsidR="000414B5" w:rsidRPr="0019626F" w:rsidRDefault="001F7F56">
      <w:pPr>
        <w:pBdr>
          <w:top w:val="nil"/>
          <w:left w:val="nil"/>
          <w:bottom w:val="nil"/>
          <w:right w:val="nil"/>
          <w:between w:val="nil"/>
        </w:pBdr>
        <w:spacing w:after="40"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w:t>
      </w:r>
      <w:r w:rsidRPr="0019626F">
        <w:rPr>
          <w:rFonts w:ascii="標楷體" w:eastAsia="標楷體" w:hAnsi="標楷體" w:cs="標楷體"/>
        </w:rPr>
        <w:t>二</w:t>
      </w:r>
      <w:r w:rsidRPr="0019626F">
        <w:rPr>
          <w:rFonts w:ascii="標楷體" w:eastAsia="標楷體" w:hAnsi="標楷體" w:cs="標楷體"/>
          <w:color w:val="000000"/>
        </w:rPr>
        <w:t>）</w:t>
      </w:r>
      <w:r w:rsidRPr="0019626F">
        <w:rPr>
          <w:rFonts w:ascii="標楷體" w:eastAsia="標楷體" w:hAnsi="標楷體" w:cs="標楷體"/>
          <w:b/>
          <w:color w:val="000000"/>
        </w:rPr>
        <w:t>面談口試占40%：</w:t>
      </w:r>
      <w:r w:rsidRPr="0019626F">
        <w:rPr>
          <w:rFonts w:ascii="標楷體" w:eastAsia="標楷體" w:hAnsi="標楷體" w:cs="標楷體"/>
          <w:color w:val="000000"/>
        </w:rPr>
        <w:t>口試時間約10分鐘，了解應試者之教育理念與專業。</w:t>
      </w:r>
    </w:p>
    <w:p w:rsidR="000414B5" w:rsidRPr="0019626F" w:rsidRDefault="001F7F56">
      <w:pPr>
        <w:pBdr>
          <w:top w:val="nil"/>
          <w:left w:val="nil"/>
          <w:bottom w:val="nil"/>
          <w:right w:val="nil"/>
          <w:between w:val="nil"/>
        </w:pBdr>
        <w:spacing w:line="240" w:lineRule="auto"/>
        <w:ind w:left="0" w:hanging="2"/>
        <w:rPr>
          <w:rFonts w:ascii="標楷體" w:eastAsia="標楷體" w:hAnsi="標楷體"/>
          <w:color w:val="000000"/>
        </w:rPr>
      </w:pPr>
      <w:r w:rsidRPr="0019626F">
        <w:rPr>
          <w:rFonts w:ascii="標楷體" w:eastAsia="標楷體" w:hAnsi="標楷體" w:cs="標楷體"/>
          <w:color w:val="000000"/>
        </w:rPr>
        <w:t xml:space="preserve"> （三）</w:t>
      </w:r>
      <w:sdt>
        <w:sdtPr>
          <w:rPr>
            <w:rFonts w:ascii="標楷體" w:eastAsia="標楷體" w:hAnsi="標楷體"/>
          </w:rPr>
          <w:tag w:val="goog_rdk_1"/>
          <w:id w:val="-1003433139"/>
        </w:sdtPr>
        <w:sdtEndPr/>
        <w:sdtContent>
          <w:r w:rsidRPr="0019626F">
            <w:rPr>
              <w:rFonts w:ascii="標楷體" w:eastAsia="標楷體" w:hAnsi="標楷體" w:cs="Gungsuh"/>
              <w:color w:val="000000"/>
            </w:rPr>
            <w:t>總成績未達75分者，不予錄取</w:t>
          </w:r>
        </w:sdtContent>
      </w:sdt>
      <w:r w:rsidRPr="0019626F">
        <w:rPr>
          <w:rFonts w:ascii="標楷體" w:eastAsia="標楷體" w:hAnsi="標楷體" w:cs="標楷體"/>
          <w:color w:val="000000"/>
        </w:rPr>
        <w:t>；</w:t>
      </w:r>
      <w:sdt>
        <w:sdtPr>
          <w:rPr>
            <w:rFonts w:ascii="標楷體" w:eastAsia="標楷體" w:hAnsi="標楷體"/>
          </w:rPr>
          <w:tag w:val="goog_rdk_2"/>
          <w:id w:val="-1621292575"/>
        </w:sdtPr>
        <w:sdtEndPr/>
        <w:sdtContent>
          <w:r w:rsidRPr="0019626F">
            <w:rPr>
              <w:rFonts w:ascii="標楷體" w:eastAsia="標楷體" w:hAnsi="標楷體" w:cs="Gungsuh"/>
              <w:color w:val="000000"/>
            </w:rPr>
            <w:t>另口試或書面審核如有一項分數未達60</w:t>
          </w:r>
        </w:sdtContent>
      </w:sdt>
    </w:p>
    <w:p w:rsidR="000414B5" w:rsidRPr="0019626F" w:rsidRDefault="00D8210D">
      <w:pPr>
        <w:pBdr>
          <w:top w:val="nil"/>
          <w:left w:val="nil"/>
          <w:bottom w:val="nil"/>
          <w:right w:val="nil"/>
          <w:between w:val="nil"/>
        </w:pBdr>
        <w:spacing w:line="240" w:lineRule="auto"/>
        <w:ind w:left="0" w:hanging="2"/>
        <w:rPr>
          <w:rFonts w:ascii="標楷體" w:eastAsia="標楷體" w:hAnsi="標楷體" w:cs="標楷體"/>
          <w:color w:val="000000"/>
        </w:rPr>
      </w:pPr>
      <w:sdt>
        <w:sdtPr>
          <w:rPr>
            <w:rFonts w:ascii="標楷體" w:eastAsia="標楷體" w:hAnsi="標楷體"/>
          </w:rPr>
          <w:tag w:val="goog_rdk_3"/>
          <w:id w:val="948814094"/>
        </w:sdtPr>
        <w:sdtEndPr/>
        <w:sdtContent>
          <w:r w:rsidR="001F7F56" w:rsidRPr="0019626F">
            <w:rPr>
              <w:rFonts w:ascii="標楷體" w:eastAsia="標楷體" w:hAnsi="標楷體" w:cs="Gungsuh"/>
              <w:color w:val="000000"/>
            </w:rPr>
            <w:t xml:space="preserve">       分者不予錄取。</w:t>
          </w:r>
        </w:sdtContent>
      </w:sdt>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 xml:space="preserve"> （四）如總成績相同時，則以面談口試分數較高者優先聘用。</w:t>
      </w:r>
    </w:p>
    <w:p w:rsidR="000414B5" w:rsidRPr="0019626F" w:rsidRDefault="000414B5">
      <w:pPr>
        <w:pBdr>
          <w:top w:val="nil"/>
          <w:left w:val="nil"/>
          <w:bottom w:val="nil"/>
          <w:right w:val="nil"/>
          <w:between w:val="nil"/>
        </w:pBdr>
        <w:spacing w:line="240" w:lineRule="auto"/>
        <w:ind w:left="0" w:hanging="2"/>
        <w:rPr>
          <w:rFonts w:ascii="標楷體" w:eastAsia="標楷體" w:hAnsi="標楷體" w:cs="標楷體"/>
          <w:color w:val="000000"/>
        </w:rPr>
      </w:pPr>
    </w:p>
    <w:p w:rsidR="000414B5" w:rsidRPr="0019626F" w:rsidRDefault="001F7F56">
      <w:p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八、備註：</w:t>
      </w:r>
    </w:p>
    <w:p w:rsidR="000414B5" w:rsidRPr="0019626F" w:rsidRDefault="001F7F56">
      <w:pPr>
        <w:numPr>
          <w:ilvl w:val="0"/>
          <w:numId w:val="1"/>
        </w:num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報名表如附件。</w:t>
      </w:r>
    </w:p>
    <w:p w:rsidR="000414B5" w:rsidRPr="0019626F" w:rsidRDefault="001F7F56">
      <w:pPr>
        <w:numPr>
          <w:ilvl w:val="0"/>
          <w:numId w:val="1"/>
        </w:numPr>
        <w:pBdr>
          <w:top w:val="nil"/>
          <w:left w:val="nil"/>
          <w:bottom w:val="nil"/>
          <w:right w:val="nil"/>
          <w:between w:val="nil"/>
        </w:pBdr>
        <w:spacing w:line="240" w:lineRule="auto"/>
        <w:ind w:left="0" w:hanging="2"/>
        <w:jc w:val="both"/>
        <w:rPr>
          <w:rFonts w:ascii="標楷體" w:eastAsia="標楷體" w:hAnsi="標楷體" w:cs="標楷體"/>
          <w:color w:val="000000"/>
        </w:rPr>
      </w:pPr>
      <w:r w:rsidRPr="0019626F">
        <w:rPr>
          <w:rFonts w:ascii="標楷體" w:eastAsia="標楷體" w:hAnsi="標楷體" w:cs="標楷體"/>
          <w:color w:val="000000"/>
        </w:rPr>
        <w:t>經錄取人員，視需要有負協助學校教學及行政事務之責。</w:t>
      </w:r>
    </w:p>
    <w:p w:rsidR="000414B5" w:rsidRPr="0019626F" w:rsidRDefault="000414B5">
      <w:pPr>
        <w:pBdr>
          <w:top w:val="nil"/>
          <w:left w:val="nil"/>
          <w:bottom w:val="nil"/>
          <w:right w:val="nil"/>
          <w:between w:val="nil"/>
        </w:pBdr>
        <w:spacing w:line="240" w:lineRule="auto"/>
        <w:ind w:left="0" w:hanging="2"/>
        <w:jc w:val="both"/>
        <w:rPr>
          <w:rFonts w:ascii="標楷體" w:eastAsia="標楷體" w:hAnsi="標楷體" w:cs="標楷體"/>
          <w:color w:val="000000"/>
        </w:rPr>
      </w:pPr>
    </w:p>
    <w:p w:rsidR="000414B5" w:rsidRPr="0019626F" w:rsidRDefault="001F7F56">
      <w:pPr>
        <w:pBdr>
          <w:top w:val="nil"/>
          <w:left w:val="nil"/>
          <w:bottom w:val="nil"/>
          <w:right w:val="nil"/>
          <w:between w:val="nil"/>
        </w:pBdr>
        <w:spacing w:line="240" w:lineRule="auto"/>
        <w:ind w:left="0" w:hanging="2"/>
        <w:rPr>
          <w:rFonts w:ascii="標楷體" w:eastAsia="標楷體" w:hAnsi="標楷體" w:cs="標楷體"/>
          <w:color w:val="000000"/>
        </w:rPr>
      </w:pPr>
      <w:r w:rsidRPr="0019626F">
        <w:rPr>
          <w:rFonts w:ascii="標楷體" w:eastAsia="標楷體" w:hAnsi="標楷體" w:cs="標楷體"/>
          <w:color w:val="000000"/>
        </w:rPr>
        <w:t>九、本簡章經校長核准後實施，未盡事宜依相關規定及法令辦理。</w:t>
      </w:r>
    </w:p>
    <w:p w:rsidR="000414B5" w:rsidRDefault="000414B5">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19626F" w:rsidRPr="0019626F" w:rsidRDefault="0019626F">
      <w:pPr>
        <w:pBdr>
          <w:top w:val="nil"/>
          <w:left w:val="nil"/>
          <w:bottom w:val="nil"/>
          <w:right w:val="nil"/>
          <w:between w:val="nil"/>
        </w:pBdr>
        <w:spacing w:line="240" w:lineRule="auto"/>
        <w:ind w:left="0" w:hanging="2"/>
        <w:rPr>
          <w:rFonts w:ascii="標楷體" w:eastAsia="標楷體" w:hAnsi="標楷體" w:cs="標楷體"/>
          <w:color w:val="000000"/>
        </w:rPr>
      </w:pPr>
    </w:p>
    <w:p w:rsidR="000414B5" w:rsidRPr="0019626F" w:rsidRDefault="001F7F56">
      <w:pPr>
        <w:pBdr>
          <w:top w:val="nil"/>
          <w:left w:val="nil"/>
          <w:bottom w:val="nil"/>
          <w:right w:val="nil"/>
          <w:between w:val="nil"/>
        </w:pBdr>
        <w:spacing w:line="240" w:lineRule="auto"/>
        <w:ind w:left="0" w:right="-494" w:hanging="2"/>
        <w:rPr>
          <w:rFonts w:ascii="標楷體" w:eastAsia="標楷體" w:hAnsi="標楷體" w:cs="標楷體"/>
          <w:color w:val="000000"/>
          <w:sz w:val="28"/>
          <w:szCs w:val="28"/>
        </w:rPr>
      </w:pPr>
      <w:r w:rsidRPr="0019626F">
        <w:rPr>
          <w:rFonts w:ascii="標楷體" w:eastAsia="標楷體" w:hAnsi="標楷體" w:cs="標楷體"/>
          <w:color w:val="000000"/>
        </w:rPr>
        <w:lastRenderedPageBreak/>
        <w:t>附件一：</w:t>
      </w:r>
      <w:r w:rsidRPr="0019626F">
        <w:rPr>
          <w:rFonts w:ascii="標楷體" w:eastAsia="標楷體" w:hAnsi="標楷體" w:cs="標楷體"/>
          <w:color w:val="000000"/>
          <w:sz w:val="28"/>
          <w:szCs w:val="28"/>
        </w:rPr>
        <w:t>桃園市中壢區中壢國民小學112學年度課後照顧服務人員甄選報名表</w:t>
      </w:r>
    </w:p>
    <w:tbl>
      <w:tblPr>
        <w:tblStyle w:val="af1"/>
        <w:tblW w:w="9698" w:type="dxa"/>
        <w:tblInd w:w="-59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555"/>
        <w:gridCol w:w="424"/>
        <w:gridCol w:w="688"/>
        <w:gridCol w:w="1451"/>
        <w:gridCol w:w="120"/>
        <w:gridCol w:w="552"/>
        <w:gridCol w:w="1006"/>
        <w:gridCol w:w="112"/>
        <w:gridCol w:w="850"/>
        <w:gridCol w:w="346"/>
        <w:gridCol w:w="494"/>
        <w:gridCol w:w="466"/>
        <w:gridCol w:w="494"/>
        <w:gridCol w:w="600"/>
        <w:gridCol w:w="1540"/>
      </w:tblGrid>
      <w:tr w:rsidR="000414B5">
        <w:trPr>
          <w:cantSplit/>
          <w:trHeight w:val="779"/>
        </w:trPr>
        <w:tc>
          <w:tcPr>
            <w:tcW w:w="1667" w:type="dxa"/>
            <w:gridSpan w:val="3"/>
            <w:tcBorders>
              <w:top w:val="single" w:sz="18"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姓名</w:t>
            </w:r>
          </w:p>
        </w:tc>
        <w:tc>
          <w:tcPr>
            <w:tcW w:w="2123" w:type="dxa"/>
            <w:gridSpan w:val="3"/>
            <w:tcBorders>
              <w:top w:val="single" w:sz="18"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006" w:type="dxa"/>
            <w:tcBorders>
              <w:top w:val="single" w:sz="18"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性別</w:t>
            </w:r>
          </w:p>
        </w:tc>
        <w:tc>
          <w:tcPr>
            <w:tcW w:w="2268" w:type="dxa"/>
            <w:gridSpan w:val="5"/>
            <w:tcBorders>
              <w:top w:val="single" w:sz="18"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634" w:type="dxa"/>
            <w:gridSpan w:val="3"/>
            <w:vMerge w:val="restart"/>
            <w:tcBorders>
              <w:top w:val="single" w:sz="18" w:space="0" w:color="000000"/>
              <w:left w:val="single" w:sz="4" w:space="0" w:color="000000"/>
              <w:bottom w:val="single" w:sz="4" w:space="0" w:color="000000"/>
              <w:right w:val="single" w:sz="18"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二吋相片一張</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(可浮貼)</w:t>
            </w:r>
          </w:p>
        </w:tc>
      </w:tr>
      <w:tr w:rsidR="000414B5">
        <w:trPr>
          <w:cantSplit/>
          <w:trHeight w:val="821"/>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出生年月日</w:t>
            </w:r>
          </w:p>
        </w:tc>
        <w:tc>
          <w:tcPr>
            <w:tcW w:w="2123"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right"/>
              <w:rPr>
                <w:rFonts w:ascii="標楷體" w:eastAsia="標楷體" w:hAnsi="標楷體" w:cs="標楷體"/>
                <w:color w:val="000000"/>
              </w:rPr>
            </w:pPr>
            <w:r>
              <w:rPr>
                <w:rFonts w:ascii="標楷體" w:eastAsia="標楷體" w:hAnsi="標楷體" w:cs="標楷體"/>
                <w:color w:val="000000"/>
              </w:rPr>
              <w:t>年   月   日</w:t>
            </w:r>
          </w:p>
        </w:tc>
        <w:tc>
          <w:tcPr>
            <w:tcW w:w="1006" w:type="dxa"/>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w:t>
            </w:r>
            <w:r>
              <w:rPr>
                <w:rFonts w:ascii="標楷體" w:eastAsia="標楷體" w:hAnsi="標楷體" w:cs="標楷體"/>
                <w:color w:val="000000"/>
              </w:rPr>
              <w:br/>
              <w:t>字號</w:t>
            </w: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both"/>
              <w:rPr>
                <w:rFonts w:ascii="標楷體" w:eastAsia="標楷體" w:hAnsi="標楷體" w:cs="標楷體"/>
                <w:color w:val="000000"/>
              </w:rPr>
            </w:pPr>
          </w:p>
        </w:tc>
        <w:tc>
          <w:tcPr>
            <w:tcW w:w="2634" w:type="dxa"/>
            <w:gridSpan w:val="3"/>
            <w:vMerge/>
            <w:tcBorders>
              <w:top w:val="single" w:sz="18"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r>
      <w:tr w:rsidR="000414B5">
        <w:trPr>
          <w:cantSplit/>
          <w:trHeight w:val="698"/>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電話</w:t>
            </w:r>
          </w:p>
        </w:tc>
        <w:tc>
          <w:tcPr>
            <w:tcW w:w="2123"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行動</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電話</w:t>
            </w: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634" w:type="dxa"/>
            <w:gridSpan w:val="3"/>
            <w:vMerge/>
            <w:tcBorders>
              <w:top w:val="single" w:sz="18"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r>
      <w:tr w:rsidR="000414B5">
        <w:trPr>
          <w:cantSplit/>
          <w:trHeight w:val="539"/>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聯絡地址</w:t>
            </w:r>
          </w:p>
        </w:tc>
        <w:tc>
          <w:tcPr>
            <w:tcW w:w="8031" w:type="dxa"/>
            <w:gridSpan w:val="12"/>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rPr>
                <w:rFonts w:ascii="標楷體" w:eastAsia="標楷體" w:hAnsi="標楷體" w:cs="標楷體"/>
                <w:color w:val="000000"/>
              </w:rPr>
            </w:pPr>
          </w:p>
        </w:tc>
      </w:tr>
      <w:tr w:rsidR="000414B5">
        <w:trPr>
          <w:cantSplit/>
          <w:trHeight w:val="558"/>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E-mail</w:t>
            </w:r>
          </w:p>
        </w:tc>
        <w:tc>
          <w:tcPr>
            <w:tcW w:w="8031" w:type="dxa"/>
            <w:gridSpan w:val="12"/>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578"/>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最高學歷</w:t>
            </w:r>
          </w:p>
        </w:tc>
        <w:tc>
          <w:tcPr>
            <w:tcW w:w="8031" w:type="dxa"/>
            <w:gridSpan w:val="12"/>
            <w:tcBorders>
              <w:top w:val="single" w:sz="4" w:space="0" w:color="000000"/>
              <w:left w:val="single" w:sz="4" w:space="0" w:color="000000"/>
              <w:bottom w:val="single" w:sz="4" w:space="0" w:color="000000"/>
              <w:right w:val="single" w:sz="18"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學校                   科系組</w:t>
            </w:r>
          </w:p>
        </w:tc>
      </w:tr>
      <w:tr w:rsidR="000414B5">
        <w:trPr>
          <w:cantSplit/>
          <w:trHeight w:val="501"/>
        </w:trPr>
        <w:tc>
          <w:tcPr>
            <w:tcW w:w="1667" w:type="dxa"/>
            <w:gridSpan w:val="3"/>
            <w:vMerge w:val="restart"/>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最近三年經歷</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服務單位</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起訖年月</w:t>
            </w:r>
          </w:p>
        </w:tc>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擔任職務</w:t>
            </w:r>
          </w:p>
        </w:tc>
        <w:tc>
          <w:tcPr>
            <w:tcW w:w="2140" w:type="dxa"/>
            <w:gridSpan w:val="2"/>
            <w:tcBorders>
              <w:top w:val="single" w:sz="4" w:space="0" w:color="000000"/>
              <w:left w:val="single" w:sz="4" w:space="0" w:color="000000"/>
              <w:bottom w:val="single" w:sz="4" w:space="0" w:color="000000"/>
              <w:right w:val="single" w:sz="18"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0414B5">
        <w:trPr>
          <w:cantSplit/>
          <w:trHeight w:val="529"/>
        </w:trPr>
        <w:tc>
          <w:tcPr>
            <w:tcW w:w="1667" w:type="dxa"/>
            <w:gridSpan w:val="3"/>
            <w:vMerge/>
            <w:tcBorders>
              <w:top w:val="single" w:sz="4" w:space="0" w:color="000000"/>
              <w:left w:val="single" w:sz="18"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140" w:type="dxa"/>
            <w:gridSpan w:val="2"/>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521"/>
        </w:trPr>
        <w:tc>
          <w:tcPr>
            <w:tcW w:w="1667" w:type="dxa"/>
            <w:gridSpan w:val="3"/>
            <w:vMerge/>
            <w:tcBorders>
              <w:top w:val="single" w:sz="4" w:space="0" w:color="000000"/>
              <w:left w:val="single" w:sz="18"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140" w:type="dxa"/>
            <w:gridSpan w:val="2"/>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521"/>
        </w:trPr>
        <w:tc>
          <w:tcPr>
            <w:tcW w:w="1667" w:type="dxa"/>
            <w:gridSpan w:val="3"/>
            <w:vMerge/>
            <w:tcBorders>
              <w:top w:val="single" w:sz="4" w:space="0" w:color="000000"/>
              <w:left w:val="single" w:sz="18"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800"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140" w:type="dxa"/>
            <w:gridSpan w:val="2"/>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622"/>
        </w:trPr>
        <w:tc>
          <w:tcPr>
            <w:tcW w:w="1667" w:type="dxa"/>
            <w:gridSpan w:val="3"/>
            <w:tcBorders>
              <w:top w:val="single" w:sz="4" w:space="0" w:color="000000"/>
              <w:left w:val="single" w:sz="18"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專長</w:t>
            </w:r>
          </w:p>
        </w:tc>
        <w:tc>
          <w:tcPr>
            <w:tcW w:w="3241" w:type="dxa"/>
            <w:gridSpan w:val="5"/>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196" w:type="dxa"/>
            <w:gridSpan w:val="2"/>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興趣</w:t>
            </w:r>
          </w:p>
        </w:tc>
        <w:tc>
          <w:tcPr>
            <w:tcW w:w="3594" w:type="dxa"/>
            <w:gridSpan w:val="5"/>
            <w:tcBorders>
              <w:top w:val="single" w:sz="4" w:space="0" w:color="000000"/>
              <w:left w:val="single" w:sz="4" w:space="0" w:color="000000"/>
              <w:bottom w:val="single" w:sz="4"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2248"/>
        </w:trPr>
        <w:tc>
          <w:tcPr>
            <w:tcW w:w="1667" w:type="dxa"/>
            <w:gridSpan w:val="3"/>
            <w:tcBorders>
              <w:top w:val="single" w:sz="4" w:space="0" w:color="000000"/>
              <w:left w:val="single" w:sz="18" w:space="0" w:color="000000"/>
              <w:bottom w:val="single" w:sz="12"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特殊</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表現</w:t>
            </w:r>
          </w:p>
        </w:tc>
        <w:tc>
          <w:tcPr>
            <w:tcW w:w="8031" w:type="dxa"/>
            <w:gridSpan w:val="12"/>
            <w:tcBorders>
              <w:top w:val="single" w:sz="4" w:space="0" w:color="000000"/>
              <w:left w:val="single" w:sz="4" w:space="0" w:color="000000"/>
              <w:bottom w:val="single" w:sz="12" w:space="0" w:color="000000"/>
              <w:right w:val="single" w:sz="18"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1288"/>
        </w:trPr>
        <w:tc>
          <w:tcPr>
            <w:tcW w:w="979" w:type="dxa"/>
            <w:gridSpan w:val="2"/>
            <w:tcBorders>
              <w:top w:val="single" w:sz="12" w:space="0" w:color="000000"/>
              <w:left w:val="single" w:sz="18" w:space="0" w:color="000000"/>
              <w:bottom w:val="single" w:sz="4" w:space="0" w:color="000000"/>
              <w:right w:val="single" w:sz="4" w:space="0" w:color="000000"/>
            </w:tcBorders>
            <w:vAlign w:val="center"/>
          </w:tcPr>
          <w:p w:rsidR="000414B5" w:rsidRDefault="000414B5">
            <w:pPr>
              <w:widowControl/>
              <w:pBdr>
                <w:top w:val="nil"/>
                <w:left w:val="nil"/>
                <w:bottom w:val="nil"/>
                <w:right w:val="nil"/>
                <w:between w:val="nil"/>
              </w:pBdr>
              <w:spacing w:line="240" w:lineRule="auto"/>
              <w:ind w:left="0" w:hanging="2"/>
              <w:rPr>
                <w:rFonts w:ascii="標楷體" w:eastAsia="標楷體" w:hAnsi="標楷體" w:cs="標楷體"/>
                <w:color w:val="000000"/>
              </w:rPr>
            </w:pPr>
          </w:p>
        </w:tc>
        <w:tc>
          <w:tcPr>
            <w:tcW w:w="688" w:type="dxa"/>
            <w:tcBorders>
              <w:top w:val="single" w:sz="12"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國民身分證影本</w:t>
            </w:r>
          </w:p>
        </w:tc>
        <w:tc>
          <w:tcPr>
            <w:tcW w:w="1451" w:type="dxa"/>
            <w:tcBorders>
              <w:top w:val="single" w:sz="12"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高級中等以下學校及幼稚園合格教師證件影本</w:t>
            </w:r>
          </w:p>
        </w:tc>
        <w:tc>
          <w:tcPr>
            <w:tcW w:w="1678" w:type="dxa"/>
            <w:gridSpan w:val="3"/>
            <w:tcBorders>
              <w:top w:val="single" w:sz="12"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曾任國小兼任、代理、代課教師或教學支援工作人員表現良好之服務證明</w:t>
            </w:r>
          </w:p>
        </w:tc>
        <w:tc>
          <w:tcPr>
            <w:tcW w:w="1802" w:type="dxa"/>
            <w:gridSpan w:val="4"/>
            <w:tcBorders>
              <w:top w:val="single" w:sz="12"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大專校院以上畢業證書影本並修畢師資培育規定之教育專業課程證明影本</w:t>
            </w:r>
          </w:p>
        </w:tc>
        <w:tc>
          <w:tcPr>
            <w:tcW w:w="1560" w:type="dxa"/>
            <w:gridSpan w:val="3"/>
            <w:tcBorders>
              <w:top w:val="single" w:sz="12"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both"/>
              <w:rPr>
                <w:rFonts w:ascii="標楷體" w:eastAsia="標楷體" w:hAnsi="標楷體" w:cs="標楷體"/>
                <w:color w:val="000000"/>
                <w:sz w:val="18"/>
                <w:szCs w:val="18"/>
              </w:rPr>
            </w:pPr>
            <w:r>
              <w:rPr>
                <w:rFonts w:ascii="標楷體" w:eastAsia="標楷體" w:hAnsi="標楷體" w:cs="標楷體"/>
                <w:color w:val="000000"/>
                <w:sz w:val="18"/>
                <w:szCs w:val="18"/>
              </w:rPr>
              <w:t>兒福專業人員證件影本（不含保母）</w:t>
            </w:r>
          </w:p>
        </w:tc>
        <w:tc>
          <w:tcPr>
            <w:tcW w:w="1540" w:type="dxa"/>
            <w:tcBorders>
              <w:top w:val="single" w:sz="12" w:space="0" w:color="000000"/>
              <w:left w:val="single" w:sz="4" w:space="0" w:color="000000"/>
              <w:bottom w:val="single" w:sz="4" w:space="0" w:color="000000"/>
              <w:right w:val="single" w:sz="18" w:space="0" w:color="000000"/>
            </w:tcBorders>
            <w:vAlign w:val="center"/>
          </w:tcPr>
          <w:p w:rsidR="000414B5" w:rsidRDefault="001F7F56">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18"/>
                <w:szCs w:val="18"/>
              </w:rPr>
              <w:t>高級中等以上學校畢業證書影本及參加180小時課後照顧專業課程結訓證明影本</w:t>
            </w:r>
          </w:p>
        </w:tc>
      </w:tr>
      <w:tr w:rsidR="000414B5">
        <w:trPr>
          <w:cantSplit/>
          <w:trHeight w:val="614"/>
        </w:trPr>
        <w:tc>
          <w:tcPr>
            <w:tcW w:w="555" w:type="dxa"/>
            <w:vMerge w:val="restart"/>
            <w:tcBorders>
              <w:top w:val="single" w:sz="4" w:space="0" w:color="000000"/>
              <w:left w:val="single" w:sz="18" w:space="0" w:color="000000"/>
              <w:bottom w:val="single" w:sz="18"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審</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核</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結</w:t>
            </w:r>
          </w:p>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果</w:t>
            </w:r>
          </w:p>
        </w:tc>
        <w:tc>
          <w:tcPr>
            <w:tcW w:w="424" w:type="dxa"/>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有</w:t>
            </w:r>
          </w:p>
        </w:tc>
        <w:tc>
          <w:tcPr>
            <w:tcW w:w="688" w:type="dxa"/>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678"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802"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40" w:type="dxa"/>
            <w:tcBorders>
              <w:top w:val="single" w:sz="4" w:space="0" w:color="000000"/>
              <w:left w:val="single" w:sz="4" w:space="0" w:color="000000"/>
              <w:bottom w:val="single" w:sz="4" w:space="0" w:color="000000"/>
              <w:right w:val="single" w:sz="18" w:space="0" w:color="000000"/>
            </w:tcBorders>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0414B5">
        <w:trPr>
          <w:cantSplit/>
          <w:trHeight w:val="614"/>
        </w:trPr>
        <w:tc>
          <w:tcPr>
            <w:tcW w:w="555" w:type="dxa"/>
            <w:vMerge/>
            <w:tcBorders>
              <w:top w:val="single" w:sz="4" w:space="0" w:color="000000"/>
              <w:left w:val="single" w:sz="18" w:space="0" w:color="000000"/>
              <w:bottom w:val="single" w:sz="18" w:space="0" w:color="000000"/>
              <w:right w:val="single" w:sz="4"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0414B5" w:rsidRDefault="001F7F56">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無</w:t>
            </w:r>
          </w:p>
        </w:tc>
        <w:tc>
          <w:tcPr>
            <w:tcW w:w="688" w:type="dxa"/>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678"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802" w:type="dxa"/>
            <w:gridSpan w:val="4"/>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40" w:type="dxa"/>
            <w:tcBorders>
              <w:top w:val="single" w:sz="4" w:space="0" w:color="000000"/>
              <w:left w:val="single" w:sz="4" w:space="0" w:color="000000"/>
              <w:bottom w:val="single" w:sz="4" w:space="0" w:color="000000"/>
              <w:right w:val="single" w:sz="18" w:space="0" w:color="000000"/>
            </w:tcBorders>
          </w:tcPr>
          <w:p w:rsidR="000414B5" w:rsidRDefault="000414B5">
            <w:pPr>
              <w:widowControl/>
              <w:pBdr>
                <w:top w:val="nil"/>
                <w:left w:val="nil"/>
                <w:bottom w:val="nil"/>
                <w:right w:val="nil"/>
                <w:between w:val="nil"/>
              </w:pBdr>
              <w:spacing w:line="240" w:lineRule="auto"/>
              <w:ind w:left="0" w:hanging="2"/>
              <w:rPr>
                <w:rFonts w:ascii="標楷體" w:eastAsia="標楷體" w:hAnsi="標楷體" w:cs="標楷體"/>
                <w:color w:val="000000"/>
              </w:rPr>
            </w:pPr>
          </w:p>
        </w:tc>
      </w:tr>
      <w:tr w:rsidR="000414B5">
        <w:trPr>
          <w:cantSplit/>
          <w:trHeight w:val="1010"/>
        </w:trPr>
        <w:tc>
          <w:tcPr>
            <w:tcW w:w="555" w:type="dxa"/>
            <w:vMerge/>
            <w:tcBorders>
              <w:top w:val="single" w:sz="4" w:space="0" w:color="000000"/>
              <w:left w:val="single" w:sz="18" w:space="0" w:color="000000"/>
              <w:bottom w:val="single" w:sz="18" w:space="0" w:color="000000"/>
              <w:right w:val="single" w:sz="4" w:space="0" w:color="000000"/>
            </w:tcBorders>
            <w:vAlign w:val="center"/>
          </w:tcPr>
          <w:p w:rsidR="000414B5" w:rsidRDefault="000414B5">
            <w:pPr>
              <w:pBdr>
                <w:top w:val="nil"/>
                <w:left w:val="nil"/>
                <w:bottom w:val="nil"/>
                <w:right w:val="nil"/>
                <w:between w:val="nil"/>
              </w:pBdr>
              <w:spacing w:line="276" w:lineRule="auto"/>
              <w:ind w:left="0" w:hanging="2"/>
              <w:rPr>
                <w:rFonts w:ascii="標楷體" w:eastAsia="標楷體" w:hAnsi="標楷體" w:cs="標楷體"/>
                <w:color w:val="000000"/>
              </w:rPr>
            </w:pPr>
          </w:p>
        </w:tc>
        <w:tc>
          <w:tcPr>
            <w:tcW w:w="424" w:type="dxa"/>
            <w:tcBorders>
              <w:top w:val="single" w:sz="4" w:space="0" w:color="000000"/>
              <w:left w:val="single" w:sz="4" w:space="0" w:color="000000"/>
              <w:bottom w:val="single" w:sz="18" w:space="0" w:color="000000"/>
              <w:right w:val="single" w:sz="4" w:space="0" w:color="000000"/>
            </w:tcBorders>
            <w:vAlign w:val="center"/>
          </w:tcPr>
          <w:p w:rsidR="000414B5" w:rsidRDefault="000414B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8719" w:type="dxa"/>
            <w:gridSpan w:val="13"/>
            <w:tcBorders>
              <w:top w:val="single" w:sz="4" w:space="0" w:color="000000"/>
              <w:left w:val="single" w:sz="4" w:space="0" w:color="000000"/>
              <w:bottom w:val="single" w:sz="18" w:space="0" w:color="000000"/>
              <w:right w:val="single" w:sz="18" w:space="0" w:color="000000"/>
            </w:tcBorders>
            <w:vAlign w:val="center"/>
          </w:tcPr>
          <w:p w:rsidR="000414B5" w:rsidRDefault="001F7F56">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sz w:val="22"/>
                <w:szCs w:val="22"/>
              </w:rPr>
              <w:t>審核人簽章：</w:t>
            </w:r>
          </w:p>
        </w:tc>
      </w:tr>
    </w:tbl>
    <w:p w:rsidR="000414B5" w:rsidRDefault="001F7F56">
      <w:pPr>
        <w:pBdr>
          <w:top w:val="nil"/>
          <w:left w:val="nil"/>
          <w:bottom w:val="nil"/>
          <w:right w:val="nil"/>
          <w:between w:val="nil"/>
        </w:pBdr>
        <w:spacing w:line="240" w:lineRule="auto"/>
        <w:ind w:left="0" w:right="-494" w:hanging="2"/>
        <w:rPr>
          <w:rFonts w:ascii="標楷體" w:eastAsia="標楷體" w:hAnsi="標楷體" w:cs="標楷體"/>
          <w:color w:val="000000"/>
        </w:rPr>
      </w:pPr>
      <w:r>
        <w:rPr>
          <w:rFonts w:ascii="標楷體" w:eastAsia="標楷體" w:hAnsi="標楷體" w:cs="標楷體"/>
          <w:color w:val="000000"/>
        </w:rPr>
        <w:t>上列各欄應檢附相關證件影本（影本請裝訂成冊備查，正本於報名時繳驗，驗後發還）。</w:t>
      </w:r>
    </w:p>
    <w:sectPr w:rsidR="000414B5" w:rsidSect="0019626F">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10D" w:rsidRDefault="00D8210D">
      <w:pPr>
        <w:spacing w:line="240" w:lineRule="auto"/>
        <w:ind w:left="0" w:hanging="2"/>
      </w:pPr>
      <w:r>
        <w:separator/>
      </w:r>
    </w:p>
  </w:endnote>
  <w:endnote w:type="continuationSeparator" w:id="0">
    <w:p w:rsidR="00D8210D" w:rsidRDefault="00D821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26F" w:rsidRDefault="0019626F">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4B5" w:rsidRDefault="001F7F56">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9626F">
      <w:rPr>
        <w:rFonts w:eastAsia="Times New Roman"/>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26F" w:rsidRDefault="0019626F">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10D" w:rsidRDefault="00D8210D">
      <w:pPr>
        <w:spacing w:line="240" w:lineRule="auto"/>
        <w:ind w:left="0" w:hanging="2"/>
      </w:pPr>
      <w:r>
        <w:separator/>
      </w:r>
    </w:p>
  </w:footnote>
  <w:footnote w:type="continuationSeparator" w:id="0">
    <w:p w:rsidR="00D8210D" w:rsidRDefault="00D821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26F" w:rsidRDefault="0019626F">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26F" w:rsidRDefault="0019626F">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26F" w:rsidRDefault="0019626F">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615FD"/>
    <w:multiLevelType w:val="multilevel"/>
    <w:tmpl w:val="6520E1E6"/>
    <w:lvl w:ilvl="0">
      <w:start w:val="1"/>
      <w:numFmt w:val="bullet"/>
      <w:lvlText w:val="⮚"/>
      <w:lvlJc w:val="left"/>
      <w:pPr>
        <w:ind w:left="480" w:hanging="480"/>
      </w:pPr>
      <w:rPr>
        <w:rFonts w:ascii="Noto Sans Symbols" w:eastAsia="Noto Sans Symbols" w:hAnsi="Noto Sans Symbols" w:cs="Noto Sans Symbols"/>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1" w15:restartNumberingAfterBreak="0">
    <w:nsid w:val="60206856"/>
    <w:multiLevelType w:val="multilevel"/>
    <w:tmpl w:val="FD4036FC"/>
    <w:lvl w:ilvl="0">
      <w:start w:val="1"/>
      <w:numFmt w:val="bullet"/>
      <w:lvlText w:val="⮚"/>
      <w:lvlJc w:val="left"/>
      <w:pPr>
        <w:ind w:left="480" w:hanging="480"/>
      </w:pPr>
      <w:rPr>
        <w:rFonts w:ascii="Noto Sans Symbols" w:eastAsia="Noto Sans Symbols" w:hAnsi="Noto Sans Symbols" w:cs="Noto Sans Symbols"/>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6E854214"/>
    <w:multiLevelType w:val="multilevel"/>
    <w:tmpl w:val="9ACCF38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B5"/>
    <w:rsid w:val="000414B5"/>
    <w:rsid w:val="0019626F"/>
    <w:rsid w:val="001F7F56"/>
    <w:rsid w:val="007965BE"/>
    <w:rsid w:val="00D82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92E7"/>
  <w15:docId w15:val="{4451B153-B8A0-417F-B252-4F009E4B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qFormat/>
    <w:rPr>
      <w:color w:val="2D1C81"/>
      <w:w w:val="100"/>
      <w:position w:val="-1"/>
      <w:u w:val="single"/>
      <w:effect w:val="none"/>
      <w:vertAlign w:val="baseline"/>
      <w:cs w:val="0"/>
      <w:em w:val="none"/>
    </w:rPr>
  </w:style>
  <w:style w:type="paragraph" w:styleId="a5">
    <w:name w:val="Balloon Text"/>
    <w:basedOn w:val="a"/>
    <w:qFormat/>
    <w:rPr>
      <w:rFonts w:ascii="Cambria" w:hAnsi="Cambria"/>
      <w:sz w:val="18"/>
      <w:szCs w:val="18"/>
    </w:rPr>
  </w:style>
  <w:style w:type="character" w:customStyle="1" w:styleId="a6">
    <w:name w:val="註解方塊文字 字元"/>
    <w:rPr>
      <w:rFonts w:ascii="Cambria" w:eastAsia="新細明體" w:hAnsi="Cambria" w:cs="Times New Roman"/>
      <w:w w:val="100"/>
      <w:kern w:val="2"/>
      <w:position w:val="-1"/>
      <w:sz w:val="18"/>
      <w:szCs w:val="18"/>
      <w:effect w:val="none"/>
      <w:vertAlign w:val="baseline"/>
      <w:cs w:val="0"/>
      <w:em w:val="none"/>
    </w:rPr>
  </w:style>
  <w:style w:type="paragraph" w:styleId="a7">
    <w:name w:val="header"/>
    <w:basedOn w:val="a"/>
    <w:qFormat/>
    <w:pPr>
      <w:tabs>
        <w:tab w:val="center" w:pos="4153"/>
        <w:tab w:val="right" w:pos="8306"/>
      </w:tabs>
    </w:pPr>
    <w:rPr>
      <w:sz w:val="20"/>
      <w:szCs w:val="20"/>
    </w:rPr>
  </w:style>
  <w:style w:type="character" w:customStyle="1" w:styleId="a8">
    <w:name w:val="頁首 字元"/>
    <w:rPr>
      <w:w w:val="100"/>
      <w:kern w:val="2"/>
      <w:position w:val="-1"/>
      <w:effect w:val="none"/>
      <w:vertAlign w:val="baseline"/>
      <w:cs w:val="0"/>
      <w:em w:val="none"/>
    </w:rPr>
  </w:style>
  <w:style w:type="paragraph" w:styleId="a9">
    <w:name w:val="footer"/>
    <w:basedOn w:val="a"/>
    <w:qFormat/>
    <w:pPr>
      <w:tabs>
        <w:tab w:val="center" w:pos="4153"/>
        <w:tab w:val="right" w:pos="8306"/>
      </w:tabs>
    </w:pPr>
    <w:rPr>
      <w:sz w:val="20"/>
      <w:szCs w:val="20"/>
    </w:rPr>
  </w:style>
  <w:style w:type="character" w:customStyle="1" w:styleId="aa">
    <w:name w:val="頁尾 字元"/>
    <w:rPr>
      <w:w w:val="100"/>
      <w:kern w:val="2"/>
      <w:position w:val="-1"/>
      <w:effect w:val="none"/>
      <w:vertAlign w:val="baseline"/>
      <w:cs w:val="0"/>
      <w:em w:val="none"/>
    </w:rPr>
  </w:style>
  <w:style w:type="table" w:styleId="ab">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Pr>
      <w:w w:val="100"/>
      <w:position w:val="-1"/>
      <w:effect w:val="none"/>
      <w:vertAlign w:val="baseline"/>
      <w:cs w:val="0"/>
      <w:em w:val="none"/>
    </w:rPr>
  </w:style>
  <w:style w:type="character" w:styleId="ad">
    <w:name w:val="Strong"/>
    <w:rPr>
      <w:b/>
      <w:bCs/>
      <w:w w:val="100"/>
      <w:position w:val="-1"/>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4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ps.ty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TUMVEkOs4dN/VpACu9sm5+Dwg==">CgMxLjAaJQoBMBIgCh4IB0IaCg9UaW1lcyBOZXcgUm9tYW4SB0d1bmdzdWgaJQoBMRIgCh4IB0IaCg9UaW1lcyBOZXcgUm9tYW4SB0d1bmdzdWgaJQoBMhIgCh4IB0IaCg9UaW1lcyBOZXcgUm9tYW4SB0d1bmdzdWgaJQoBMxIgCh4IB0IaCg9UaW1lcyBOZXcgUm9tYW4SB0d1bmdzdWg4AHIhMTViN1gwZGpWbS03NmgxQmpNblZ0bG92Z2I1VlJRUlBZ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CLPS</cp:lastModifiedBy>
  <cp:revision>3</cp:revision>
  <dcterms:created xsi:type="dcterms:W3CDTF">2023-07-12T05:41:00Z</dcterms:created>
  <dcterms:modified xsi:type="dcterms:W3CDTF">2023-07-24T02:33:00Z</dcterms:modified>
</cp:coreProperties>
</file>